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A9B6D" w14:textId="77777777" w:rsidR="00B1549E" w:rsidRPr="003E6918" w:rsidRDefault="00043A6A" w:rsidP="00B1549E">
      <w:pPr>
        <w:pStyle w:val="Sottotitolo"/>
        <w:spacing w:after="0"/>
        <w:rPr>
          <w:b/>
          <w:sz w:val="24"/>
          <w:szCs w:val="24"/>
        </w:rPr>
      </w:pPr>
      <w:r w:rsidRPr="003E6918">
        <w:rPr>
          <w:b/>
          <w:sz w:val="24"/>
          <w:szCs w:val="24"/>
        </w:rPr>
        <w:t>Affreschi sinodali (5)</w:t>
      </w:r>
      <w:r w:rsidR="00A53809" w:rsidRPr="003E6918">
        <w:rPr>
          <w:b/>
          <w:sz w:val="24"/>
          <w:szCs w:val="24"/>
        </w:rPr>
        <w:t xml:space="preserve"> </w:t>
      </w:r>
    </w:p>
    <w:p w14:paraId="0262E95B" w14:textId="2A299A50" w:rsidR="009931BA" w:rsidRPr="003E6918" w:rsidRDefault="00A8639F" w:rsidP="00B1549E">
      <w:pPr>
        <w:pStyle w:val="Sottotitolo"/>
        <w:spacing w:after="0"/>
        <w:rPr>
          <w:b/>
          <w:sz w:val="24"/>
          <w:szCs w:val="24"/>
        </w:rPr>
      </w:pPr>
      <w:r w:rsidRPr="003E6918">
        <w:rPr>
          <w:b/>
          <w:sz w:val="24"/>
          <w:szCs w:val="24"/>
        </w:rPr>
        <w:t>Nella</w:t>
      </w:r>
      <w:r w:rsidR="00FB5DAA" w:rsidRPr="003E6918">
        <w:rPr>
          <w:b/>
          <w:sz w:val="24"/>
          <w:szCs w:val="24"/>
        </w:rPr>
        <w:t xml:space="preserve"> </w:t>
      </w:r>
      <w:r w:rsidR="00886686" w:rsidRPr="003E6918">
        <w:rPr>
          <w:b/>
          <w:sz w:val="24"/>
          <w:szCs w:val="24"/>
        </w:rPr>
        <w:t xml:space="preserve">testimonianza nel mondo </w:t>
      </w:r>
      <w:r w:rsidR="00C742C8" w:rsidRPr="003E6918">
        <w:rPr>
          <w:b/>
          <w:sz w:val="24"/>
          <w:szCs w:val="24"/>
        </w:rPr>
        <w:t xml:space="preserve">si esprime </w:t>
      </w:r>
      <w:r w:rsidR="00BF060C" w:rsidRPr="003E6918">
        <w:rPr>
          <w:b/>
          <w:sz w:val="24"/>
          <w:szCs w:val="24"/>
        </w:rPr>
        <w:t>la c</w:t>
      </w:r>
      <w:r w:rsidR="00FB5DAA" w:rsidRPr="003E6918">
        <w:rPr>
          <w:b/>
          <w:sz w:val="24"/>
          <w:szCs w:val="24"/>
        </w:rPr>
        <w:t>oncretezza della p</w:t>
      </w:r>
      <w:r w:rsidR="00A53809" w:rsidRPr="003E6918">
        <w:rPr>
          <w:b/>
          <w:sz w:val="24"/>
          <w:szCs w:val="24"/>
        </w:rPr>
        <w:t>rofezia</w:t>
      </w:r>
    </w:p>
    <w:p w14:paraId="5BD091AA" w14:textId="5DA666EA" w:rsidR="004F78B7" w:rsidRPr="00B1549E" w:rsidRDefault="009A0C3D" w:rsidP="00B1549E">
      <w:pPr>
        <w:pStyle w:val="Titolo1"/>
        <w:spacing w:before="0"/>
        <w:jc w:val="center"/>
        <w:rPr>
          <w:b/>
          <w:sz w:val="40"/>
          <w:szCs w:val="40"/>
        </w:rPr>
      </w:pPr>
      <w:r w:rsidRPr="00B1549E">
        <w:rPr>
          <w:b/>
          <w:sz w:val="40"/>
          <w:szCs w:val="40"/>
        </w:rPr>
        <w:t xml:space="preserve">La forza </w:t>
      </w:r>
      <w:r w:rsidR="004F78B7" w:rsidRPr="00B1549E">
        <w:rPr>
          <w:b/>
          <w:sz w:val="40"/>
          <w:szCs w:val="40"/>
        </w:rPr>
        <w:t>di</w:t>
      </w:r>
      <w:r w:rsidR="003E6918">
        <w:rPr>
          <w:b/>
          <w:sz w:val="40"/>
          <w:szCs w:val="40"/>
        </w:rPr>
        <w:t xml:space="preserve"> duecentocinquanta</w:t>
      </w:r>
      <w:r w:rsidRPr="00B1549E">
        <w:rPr>
          <w:b/>
          <w:sz w:val="40"/>
          <w:szCs w:val="40"/>
        </w:rPr>
        <w:t xml:space="preserve"> </w:t>
      </w:r>
      <w:r w:rsidR="004F78B7" w:rsidRPr="00B1549E">
        <w:rPr>
          <w:b/>
          <w:sz w:val="40"/>
          <w:szCs w:val="40"/>
        </w:rPr>
        <w:t>voci narranti</w:t>
      </w:r>
    </w:p>
    <w:p w14:paraId="69B5DB68" w14:textId="7D4ACD2B" w:rsidR="008624CE" w:rsidRPr="00A07F7B" w:rsidRDefault="00827146">
      <w:pPr>
        <w:rPr>
          <w:b/>
          <w:bCs/>
        </w:rPr>
      </w:pPr>
      <w:r>
        <w:rPr>
          <w:b/>
          <w:bCs/>
        </w:rPr>
        <w:t>E</w:t>
      </w:r>
      <w:r w:rsidR="001F3B17" w:rsidRPr="00A07F7B">
        <w:rPr>
          <w:b/>
          <w:bCs/>
        </w:rPr>
        <w:t xml:space="preserve">vitare l’effetto </w:t>
      </w:r>
      <w:r w:rsidR="0026155B" w:rsidRPr="00A07F7B">
        <w:rPr>
          <w:b/>
          <w:bCs/>
        </w:rPr>
        <w:t xml:space="preserve">- </w:t>
      </w:r>
      <w:r w:rsidR="001F3B17" w:rsidRPr="00A07F7B">
        <w:rPr>
          <w:b/>
          <w:bCs/>
        </w:rPr>
        <w:t>valanga</w:t>
      </w:r>
      <w:r w:rsidR="00E652BB" w:rsidRPr="00A07F7B">
        <w:rPr>
          <w:b/>
          <w:bCs/>
        </w:rPr>
        <w:t xml:space="preserve"> </w:t>
      </w:r>
    </w:p>
    <w:p w14:paraId="7165BE2A" w14:textId="3559F7FC" w:rsidR="00F044CE" w:rsidRDefault="008624CE" w:rsidP="004775CD">
      <w:pPr>
        <w:jc w:val="both"/>
      </w:pPr>
      <w:r>
        <w:t>“Evitare</w:t>
      </w:r>
      <w:r w:rsidR="00E652BB">
        <w:t xml:space="preserve"> l’effetto-valanga come se questo percorso dovesse mettere in moto meccanismi </w:t>
      </w:r>
      <w:r w:rsidR="002907FC">
        <w:t xml:space="preserve">complicati e pesanti, gravando ulteriormente </w:t>
      </w:r>
      <w:r w:rsidR="006218D4">
        <w:t>sulle già fragili spalle delle nostre comunità cristiane e dei loro pastori</w:t>
      </w:r>
      <w:r w:rsidR="0089209D">
        <w:t xml:space="preserve">. Ovviamente è inevitabile e auspicabile </w:t>
      </w:r>
      <w:r w:rsidR="00770D2F">
        <w:t>che qualcosa di nuovo si attivi</w:t>
      </w:r>
      <w:r w:rsidR="00A44A66">
        <w:t xml:space="preserve"> e si tratta soprattutto dei gruppi sinodali sparsi sul territorio</w:t>
      </w:r>
      <w:r w:rsidR="00DE4656">
        <w:t xml:space="preserve">; ma in fondo la nostra Chiesa non si concentra solo </w:t>
      </w:r>
      <w:r w:rsidR="000C7AF4">
        <w:t>canoniche, nei luoghi di culto e nelle strutture adiacenti; si estende anzi dovunque</w:t>
      </w:r>
      <w:r w:rsidR="00D83890">
        <w:t xml:space="preserve"> la gente vi</w:t>
      </w:r>
      <w:bookmarkStart w:id="0" w:name="_GoBack"/>
      <w:bookmarkEnd w:id="0"/>
      <w:r w:rsidR="00D83890">
        <w:t>ve, lavora, abita si muove. Sare</w:t>
      </w:r>
      <w:r w:rsidR="00B57B50">
        <w:t>bb</w:t>
      </w:r>
      <w:r w:rsidR="00D83890">
        <w:t xml:space="preserve">e importante </w:t>
      </w:r>
      <w:r w:rsidR="000654A7">
        <w:t>anche d</w:t>
      </w:r>
      <w:r w:rsidR="00B57B50">
        <w:t>o</w:t>
      </w:r>
      <w:r w:rsidR="000654A7">
        <w:t>po questo primo biennio</w:t>
      </w:r>
      <w:r w:rsidR="009931BA">
        <w:t xml:space="preserve"> (2021-22 – 2022-23)</w:t>
      </w:r>
      <w:r w:rsidR="000654A7">
        <w:t>, conservare l’esperienza dei gruppi sinodali</w:t>
      </w:r>
      <w:r w:rsidR="002F4445">
        <w:t xml:space="preserve"> (…) in modo </w:t>
      </w:r>
      <w:r w:rsidR="006A6E12">
        <w:t>che l’evento straordinario come auspicato da tutti, diventi sempre più stile or</w:t>
      </w:r>
      <w:r w:rsidR="00B57B50">
        <w:t>d</w:t>
      </w:r>
      <w:r w:rsidR="006A6E12">
        <w:t>inario delle nostre Chiese”</w:t>
      </w:r>
      <w:r w:rsidR="009468C1">
        <w:t>. Un pensiero colto all’assemblea generale della Cei</w:t>
      </w:r>
      <w:r w:rsidR="002546A0">
        <w:t xml:space="preserve"> </w:t>
      </w:r>
      <w:r w:rsidR="00EF10FB">
        <w:t>(22-25 novembre)</w:t>
      </w:r>
      <w:r w:rsidR="00EB2220">
        <w:t xml:space="preserve"> </w:t>
      </w:r>
      <w:r w:rsidR="00004D28">
        <w:t>dedicata a</w:t>
      </w:r>
      <w:r w:rsidR="00EB2220">
        <w:t>l cammino sinodale delle Chiese in Italia</w:t>
      </w:r>
      <w:r w:rsidR="004E0E9C">
        <w:t>: u</w:t>
      </w:r>
      <w:r w:rsidR="00B5747B">
        <w:t xml:space="preserve">n pensiero che </w:t>
      </w:r>
      <w:r w:rsidR="00001EB8">
        <w:t xml:space="preserve">conferma il </w:t>
      </w:r>
      <w:r w:rsidR="00EF4F48">
        <w:t>cammino diocesano e</w:t>
      </w:r>
      <w:r w:rsidR="00594442">
        <w:t xml:space="preserve"> suggerisce una </w:t>
      </w:r>
      <w:r w:rsidR="004861D4">
        <w:t xml:space="preserve">scelta </w:t>
      </w:r>
      <w:r w:rsidR="001B02DC">
        <w:t>per continuarlo</w:t>
      </w:r>
      <w:r w:rsidR="001F3B17">
        <w:t>.</w:t>
      </w:r>
      <w:r w:rsidR="0024153D">
        <w:t xml:space="preserve"> </w:t>
      </w:r>
    </w:p>
    <w:p w14:paraId="708492FA" w14:textId="16DACDD0" w:rsidR="002856D7" w:rsidRPr="00A07F7B" w:rsidRDefault="00355B61">
      <w:pPr>
        <w:rPr>
          <w:b/>
          <w:bCs/>
        </w:rPr>
      </w:pPr>
      <w:r w:rsidRPr="00A07F7B">
        <w:rPr>
          <w:b/>
          <w:bCs/>
        </w:rPr>
        <w:t>Una forza narrante</w:t>
      </w:r>
    </w:p>
    <w:p w14:paraId="4073ADAB" w14:textId="09876A75" w:rsidR="00DB6314" w:rsidRDefault="002856D7" w:rsidP="004775CD">
      <w:pPr>
        <w:jc w:val="both"/>
      </w:pPr>
      <w:r>
        <w:t>Incontro</w:t>
      </w:r>
      <w:r w:rsidR="00694594">
        <w:t>,</w:t>
      </w:r>
      <w:r>
        <w:t xml:space="preserve"> sempre </w:t>
      </w:r>
      <w:r w:rsidR="00694594">
        <w:t xml:space="preserve">con </w:t>
      </w:r>
      <w:r w:rsidR="008236CE">
        <w:t>p</w:t>
      </w:r>
      <w:r w:rsidR="00694594">
        <w:t xml:space="preserve">iacere, </w:t>
      </w:r>
      <w:r>
        <w:t xml:space="preserve">persone </w:t>
      </w:r>
      <w:r w:rsidR="00694594">
        <w:t xml:space="preserve">con le quali </w:t>
      </w:r>
      <w:r w:rsidR="00C3235B">
        <w:t xml:space="preserve">la </w:t>
      </w:r>
      <w:r w:rsidR="00694594">
        <w:t>conversa</w:t>
      </w:r>
      <w:r w:rsidR="00C3235B">
        <w:t xml:space="preserve">zione sul Sinodo si </w:t>
      </w:r>
      <w:r w:rsidR="004861D4">
        <w:t>apre</w:t>
      </w:r>
      <w:r w:rsidR="00315000">
        <w:t>.</w:t>
      </w:r>
      <w:r w:rsidR="000A5FD1">
        <w:t xml:space="preserve"> </w:t>
      </w:r>
      <w:r w:rsidR="00F457EF">
        <w:t>“</w:t>
      </w:r>
      <w:r w:rsidR="006D3C98">
        <w:t>In parrocchia n</w:t>
      </w:r>
      <w:r w:rsidR="00F457EF">
        <w:t>on se ne parla</w:t>
      </w:r>
      <w:r w:rsidR="00310A5E">
        <w:t xml:space="preserve"> molto</w:t>
      </w:r>
      <w:r w:rsidR="00CD3B7F">
        <w:t>”</w:t>
      </w:r>
      <w:r w:rsidR="00182622">
        <w:t xml:space="preserve">. </w:t>
      </w:r>
      <w:r w:rsidR="00CD3B7F">
        <w:t>“</w:t>
      </w:r>
      <w:r w:rsidR="00182622">
        <w:t>A c</w:t>
      </w:r>
      <w:r w:rsidR="00066425">
        <w:t>hi può interessare il Sinodo?”</w:t>
      </w:r>
      <w:r w:rsidR="003B37FF">
        <w:t xml:space="preserve">. Quando </w:t>
      </w:r>
      <w:r w:rsidR="00837767">
        <w:t xml:space="preserve">vengono meno i racconti si spengono anche le </w:t>
      </w:r>
      <w:r w:rsidR="00175C0C">
        <w:t>domande</w:t>
      </w:r>
      <w:r w:rsidR="00837767">
        <w:t>.</w:t>
      </w:r>
      <w:r w:rsidR="0048732C">
        <w:t xml:space="preserve"> </w:t>
      </w:r>
      <w:r w:rsidR="00E60C85">
        <w:t>C</w:t>
      </w:r>
      <w:r w:rsidR="00BD593C">
        <w:t xml:space="preserve">ome può interessare </w:t>
      </w:r>
      <w:r w:rsidR="00B230B4">
        <w:t xml:space="preserve">il Sinodo </w:t>
      </w:r>
      <w:r w:rsidR="00A24CBC">
        <w:t xml:space="preserve">se non è raccontato oppure è raccontato </w:t>
      </w:r>
      <w:r w:rsidR="00690CA3">
        <w:t>come se fosse qualcosa di astratto, di lontano</w:t>
      </w:r>
      <w:r w:rsidR="004A4D31">
        <w:t>, qualcosa da concludere velocemente</w:t>
      </w:r>
      <w:r w:rsidR="00DF3200">
        <w:t>?</w:t>
      </w:r>
      <w:r w:rsidR="00B230B4">
        <w:t xml:space="preserve"> </w:t>
      </w:r>
      <w:r w:rsidR="006E6FEC">
        <w:t>Ho passato in rassegna diversi</w:t>
      </w:r>
      <w:r w:rsidR="00F64E4C">
        <w:t xml:space="preserve"> </w:t>
      </w:r>
      <w:r w:rsidR="00282051">
        <w:t xml:space="preserve">bollettini parrocchiali per cogliere </w:t>
      </w:r>
      <w:r w:rsidR="00EA4777">
        <w:t xml:space="preserve">piccoli </w:t>
      </w:r>
      <w:r w:rsidR="006E6FEC">
        <w:t>cenni</w:t>
      </w:r>
      <w:r w:rsidR="00DF3200">
        <w:t xml:space="preserve"> sinodali:</w:t>
      </w:r>
      <w:r w:rsidR="005B6EA2">
        <w:t xml:space="preserve"> h</w:t>
      </w:r>
      <w:r w:rsidR="00EA4777">
        <w:t xml:space="preserve">o trovato </w:t>
      </w:r>
      <w:r w:rsidR="005B6EA2">
        <w:t>poche righe e molt</w:t>
      </w:r>
      <w:r w:rsidR="003A6DDB">
        <w:t>i</w:t>
      </w:r>
      <w:r w:rsidR="005B6EA2">
        <w:t xml:space="preserve"> </w:t>
      </w:r>
      <w:r w:rsidR="003A6DDB">
        <w:t xml:space="preserve">spazi </w:t>
      </w:r>
      <w:r w:rsidR="005B6EA2">
        <w:t>bianch</w:t>
      </w:r>
      <w:r w:rsidR="003A6DDB">
        <w:t>i</w:t>
      </w:r>
      <w:r w:rsidR="005B6EA2">
        <w:t xml:space="preserve">. </w:t>
      </w:r>
      <w:r w:rsidR="00976552">
        <w:t xml:space="preserve">Non </w:t>
      </w:r>
      <w:r w:rsidR="00A43DDC">
        <w:t>è così</w:t>
      </w:r>
      <w:r w:rsidR="00976552">
        <w:t xml:space="preserve"> per il settimanale diocesano</w:t>
      </w:r>
      <w:r w:rsidR="006479E1">
        <w:t xml:space="preserve"> </w:t>
      </w:r>
      <w:r w:rsidR="00237F28">
        <w:t xml:space="preserve">pronto </w:t>
      </w:r>
      <w:r w:rsidR="00047CB3">
        <w:t xml:space="preserve">a raccontare i passi sinodali </w:t>
      </w:r>
      <w:r w:rsidR="00B42E86">
        <w:t>ma quando la cu</w:t>
      </w:r>
      <w:r w:rsidR="00204C63">
        <w:t xml:space="preserve">riosità mi spinge a chiedere </w:t>
      </w:r>
      <w:r w:rsidR="00661CDF">
        <w:t xml:space="preserve">all’interlocutore </w:t>
      </w:r>
      <w:r w:rsidR="00204C63">
        <w:t xml:space="preserve">se </w:t>
      </w:r>
      <w:r w:rsidR="00DB6314">
        <w:t>le</w:t>
      </w:r>
      <w:r w:rsidR="00661CDF">
        <w:t>gge</w:t>
      </w:r>
      <w:r w:rsidR="00DB6314">
        <w:t xml:space="preserve"> </w:t>
      </w:r>
      <w:r w:rsidR="00661CDF">
        <w:t xml:space="preserve">gli articoli e le note </w:t>
      </w:r>
      <w:r w:rsidR="00DB6314">
        <w:t xml:space="preserve">sul Sinodo </w:t>
      </w:r>
      <w:r w:rsidR="00F56D49">
        <w:t xml:space="preserve">vengo </w:t>
      </w:r>
      <w:r w:rsidR="006479E1">
        <w:t>sorpreso</w:t>
      </w:r>
      <w:r w:rsidR="00800858">
        <w:t xml:space="preserve"> da risposte evasive</w:t>
      </w:r>
      <w:r w:rsidR="002C1E52">
        <w:t xml:space="preserve">. </w:t>
      </w:r>
      <w:r w:rsidR="0001645F">
        <w:t>Eppure</w:t>
      </w:r>
      <w:r w:rsidR="00047CB3">
        <w:t xml:space="preserve"> è </w:t>
      </w:r>
      <w:r w:rsidR="00D90D0A">
        <w:t xml:space="preserve">importante </w:t>
      </w:r>
      <w:r w:rsidR="00DE2CF5">
        <w:t>fare del Sinodo una narrazione</w:t>
      </w:r>
      <w:r w:rsidR="00EE466F">
        <w:t xml:space="preserve">: </w:t>
      </w:r>
      <w:r w:rsidR="00D90D0A">
        <w:t>è</w:t>
      </w:r>
      <w:r w:rsidR="00680929">
        <w:t xml:space="preserve"> una pagina d</w:t>
      </w:r>
      <w:r w:rsidR="00393DA8">
        <w:t xml:space="preserve">ella nostra </w:t>
      </w:r>
      <w:r w:rsidR="0001645F">
        <w:t>storia che</w:t>
      </w:r>
      <w:r w:rsidR="00E807A5" w:rsidRPr="00E807A5">
        <w:t xml:space="preserve"> </w:t>
      </w:r>
      <w:r w:rsidR="00E807A5">
        <w:t>dall’Alta Valtellina alle Valli Varesine</w:t>
      </w:r>
      <w:r w:rsidR="00237F28">
        <w:t xml:space="preserve"> </w:t>
      </w:r>
      <w:r w:rsidR="00680929">
        <w:t>p</w:t>
      </w:r>
      <w:r w:rsidR="00194FD3">
        <w:t>uò</w:t>
      </w:r>
      <w:r w:rsidR="00680929">
        <w:t xml:space="preserve"> </w:t>
      </w:r>
      <w:r w:rsidR="004E77B7">
        <w:t>contare su</w:t>
      </w:r>
      <w:r w:rsidR="00E807A5">
        <w:t xml:space="preserve"> </w:t>
      </w:r>
      <w:r w:rsidR="00514550">
        <w:t>duecento</w:t>
      </w:r>
      <w:r w:rsidR="00105F7A">
        <w:t>cinquanta</w:t>
      </w:r>
      <w:r w:rsidR="00514550">
        <w:t xml:space="preserve"> </w:t>
      </w:r>
      <w:r w:rsidR="005345C4">
        <w:t xml:space="preserve">voci narranti </w:t>
      </w:r>
    </w:p>
    <w:p w14:paraId="4044E65E" w14:textId="1FCA8D1C" w:rsidR="00BA2106" w:rsidRPr="00813CFD" w:rsidRDefault="00A07F7B" w:rsidP="004775CD">
      <w:pPr>
        <w:jc w:val="both"/>
        <w:rPr>
          <w:b/>
          <w:bCs/>
        </w:rPr>
      </w:pPr>
      <w:r w:rsidRPr="00813CFD">
        <w:rPr>
          <w:b/>
          <w:bCs/>
        </w:rPr>
        <w:t>Colori</w:t>
      </w:r>
      <w:r w:rsidR="00AC4252" w:rsidRPr="00813CFD">
        <w:rPr>
          <w:b/>
          <w:bCs/>
        </w:rPr>
        <w:t xml:space="preserve"> </w:t>
      </w:r>
      <w:r w:rsidR="002807E8" w:rsidRPr="00813CFD">
        <w:rPr>
          <w:b/>
          <w:bCs/>
        </w:rPr>
        <w:t>che mancano</w:t>
      </w:r>
    </w:p>
    <w:p w14:paraId="72579F77" w14:textId="1B4AA1D2" w:rsidR="004D05C5" w:rsidRDefault="00BA2106" w:rsidP="004775CD">
      <w:pPr>
        <w:jc w:val="both"/>
      </w:pPr>
      <w:r>
        <w:t>G</w:t>
      </w:r>
      <w:r w:rsidR="00A6334B">
        <w:t xml:space="preserve">uardando il Sinodo come si </w:t>
      </w:r>
      <w:r w:rsidR="008351E2">
        <w:t>guarda ai quadri di un’esposizione ci si accorge che c</w:t>
      </w:r>
      <w:r w:rsidR="00764AF3">
        <w:t>e n</w:t>
      </w:r>
      <w:r w:rsidR="008351E2">
        <w:t xml:space="preserve">’è </w:t>
      </w:r>
      <w:r w:rsidR="00764AF3">
        <w:t xml:space="preserve">uno con </w:t>
      </w:r>
      <w:r w:rsidR="00DD6F13">
        <w:t>un lievissim</w:t>
      </w:r>
      <w:r w:rsidR="00F876A4">
        <w:t>o</w:t>
      </w:r>
      <w:r w:rsidR="00DD6F13">
        <w:t xml:space="preserve"> e quasi invisibile </w:t>
      </w:r>
      <w:r w:rsidR="00647407">
        <w:t xml:space="preserve">tratto </w:t>
      </w:r>
      <w:r w:rsidR="00F876A4">
        <w:t>di colore</w:t>
      </w:r>
      <w:r w:rsidR="004742A9">
        <w:t xml:space="preserve">. </w:t>
      </w:r>
      <w:r w:rsidR="00764AF3">
        <w:t xml:space="preserve">Ci si avvicina per capire e si scopre che </w:t>
      </w:r>
      <w:r w:rsidR="0032162F">
        <w:t xml:space="preserve">rappresenta </w:t>
      </w:r>
      <w:r w:rsidR="004742A9">
        <w:t xml:space="preserve">la partecipazione </w:t>
      </w:r>
      <w:r w:rsidR="00764AF3">
        <w:t>dei giovani</w:t>
      </w:r>
      <w:r w:rsidR="004742A9">
        <w:t xml:space="preserve">: </w:t>
      </w:r>
      <w:r w:rsidR="0032162F">
        <w:t xml:space="preserve">circa </w:t>
      </w:r>
      <w:r w:rsidR="0044458B">
        <w:t>una</w:t>
      </w:r>
      <w:r w:rsidR="0008253B">
        <w:t xml:space="preserve"> </w:t>
      </w:r>
      <w:r w:rsidR="0044458B">
        <w:t xml:space="preserve">ventina.  </w:t>
      </w:r>
      <w:r w:rsidR="00CF209E">
        <w:t>Ne</w:t>
      </w:r>
      <w:r w:rsidR="003950E4">
        <w:t xml:space="preserve">i prossimi </w:t>
      </w:r>
      <w:r w:rsidR="00CF209E">
        <w:t>la</w:t>
      </w:r>
      <w:r w:rsidR="0044458B">
        <w:t xml:space="preserve">vori sinodali si </w:t>
      </w:r>
      <w:r w:rsidR="003950E4">
        <w:t>rifletterà sul</w:t>
      </w:r>
      <w:r w:rsidR="007C497E">
        <w:t xml:space="preserve"> loro sentirsi parte della </w:t>
      </w:r>
      <w:r w:rsidR="002E3CF3">
        <w:t>Chiesa</w:t>
      </w:r>
      <w:r w:rsidR="00CF209E">
        <w:t xml:space="preserve">. </w:t>
      </w:r>
      <w:r w:rsidR="00B868F1">
        <w:t>In verità u</w:t>
      </w:r>
      <w:r w:rsidR="002E3CF3">
        <w:t xml:space="preserve">na </w:t>
      </w:r>
      <w:r w:rsidR="00B868F1">
        <w:t xml:space="preserve">loro </w:t>
      </w:r>
      <w:r w:rsidR="002E3CF3">
        <w:t xml:space="preserve">presenza </w:t>
      </w:r>
      <w:r w:rsidR="00B868F1">
        <w:t>s</w:t>
      </w:r>
      <w:r w:rsidR="002E3CF3">
        <w:t xml:space="preserve">i dispiega in mille </w:t>
      </w:r>
      <w:r w:rsidR="00C87529">
        <w:t xml:space="preserve">esperienze ritmate da linguaggi, </w:t>
      </w:r>
      <w:r w:rsidR="007962BE">
        <w:t xml:space="preserve">dialoghi, </w:t>
      </w:r>
      <w:r w:rsidR="00B868F1">
        <w:t>momenti</w:t>
      </w:r>
      <w:r w:rsidR="00260DBC">
        <w:t xml:space="preserve"> di preghiera</w:t>
      </w:r>
      <w:r w:rsidR="007962BE">
        <w:t>, gesti di carità</w:t>
      </w:r>
      <w:r w:rsidR="00260DBC">
        <w:t>, confronti culturali</w:t>
      </w:r>
      <w:r w:rsidR="007962BE">
        <w:t xml:space="preserve">. </w:t>
      </w:r>
      <w:r w:rsidR="00953927">
        <w:t>Allora q</w:t>
      </w:r>
      <w:r w:rsidR="000A775F">
        <w:t xml:space="preserve">uel quadro </w:t>
      </w:r>
      <w:r w:rsidR="00953927">
        <w:t xml:space="preserve">senza o con pochi colori </w:t>
      </w:r>
      <w:r w:rsidR="0008253B">
        <w:t xml:space="preserve">attira </w:t>
      </w:r>
      <w:r w:rsidR="00E87AE6">
        <w:t xml:space="preserve">ancor </w:t>
      </w:r>
      <w:r w:rsidR="00DC2C08">
        <w:t xml:space="preserve">più </w:t>
      </w:r>
      <w:r w:rsidR="0008253B">
        <w:t>l’attenzione</w:t>
      </w:r>
      <w:r w:rsidR="00522D60">
        <w:t>,</w:t>
      </w:r>
      <w:r w:rsidR="0008253B">
        <w:t xml:space="preserve"> è </w:t>
      </w:r>
      <w:r w:rsidR="0023047B">
        <w:t>un punto</w:t>
      </w:r>
      <w:r w:rsidR="0008253B">
        <w:t xml:space="preserve"> </w:t>
      </w:r>
      <w:r w:rsidR="002258D4">
        <w:t xml:space="preserve">interrogativo </w:t>
      </w:r>
      <w:r w:rsidR="00EB4F9E">
        <w:t>su</w:t>
      </w:r>
      <w:r w:rsidR="00E2788B">
        <w:t xml:space="preserve"> </w:t>
      </w:r>
      <w:r w:rsidR="000A1412">
        <w:t xml:space="preserve">una storia comune </w:t>
      </w:r>
      <w:r w:rsidR="00A97069">
        <w:t xml:space="preserve">fatta di cammini diversi </w:t>
      </w:r>
      <w:r w:rsidR="002206C2">
        <w:t>perché diverse sono le età ma non separati perché non separate sono le et</w:t>
      </w:r>
      <w:r w:rsidR="00CC151F">
        <w:t xml:space="preserve">à. </w:t>
      </w:r>
      <w:r w:rsidR="001B7870">
        <w:t xml:space="preserve">Cosa ne è del dialogo tra generazioni, come rigenerare la comunità </w:t>
      </w:r>
      <w:r w:rsidR="005A20EE">
        <w:t xml:space="preserve">attraverso questo dialogo? </w:t>
      </w:r>
      <w:r w:rsidR="00693025">
        <w:t xml:space="preserve">Quale nuovo inizio </w:t>
      </w:r>
      <w:r w:rsidR="003856C9">
        <w:t>per un</w:t>
      </w:r>
      <w:r w:rsidR="00C03D0B">
        <w:t xml:space="preserve"> percorso ecclesiale </w:t>
      </w:r>
      <w:r w:rsidR="003856C9">
        <w:t>in c</w:t>
      </w:r>
      <w:r w:rsidR="00C03D0B">
        <w:t>u</w:t>
      </w:r>
      <w:r w:rsidR="003856C9">
        <w:t xml:space="preserve">i </w:t>
      </w:r>
      <w:r w:rsidR="0076483E">
        <w:t>i giovani e adulti si ritrovino</w:t>
      </w:r>
      <w:r w:rsidR="00350600">
        <w:t xml:space="preserve"> gareggiando nello stimarsi a vicenda</w:t>
      </w:r>
      <w:r w:rsidR="003856C9">
        <w:t>?</w:t>
      </w:r>
      <w:r w:rsidR="00EB4F9E">
        <w:t xml:space="preserve"> </w:t>
      </w:r>
      <w:r w:rsidR="002258D4">
        <w:t xml:space="preserve"> </w:t>
      </w:r>
      <w:r w:rsidR="00C03D0B">
        <w:t xml:space="preserve">Davanti al quadro </w:t>
      </w:r>
      <w:r w:rsidR="00114608">
        <w:t xml:space="preserve">per ora </w:t>
      </w:r>
      <w:r w:rsidR="006C1F88">
        <w:t xml:space="preserve">con pochi colori </w:t>
      </w:r>
      <w:r w:rsidR="00D57461">
        <w:t xml:space="preserve">ci </w:t>
      </w:r>
      <w:r w:rsidR="006C1F88">
        <w:t xml:space="preserve">si </w:t>
      </w:r>
      <w:r w:rsidR="00D57461">
        <w:t>sent</w:t>
      </w:r>
      <w:r w:rsidR="006C1F88">
        <w:t>e</w:t>
      </w:r>
      <w:r w:rsidR="00D57461">
        <w:t xml:space="preserve"> provocati</w:t>
      </w:r>
      <w:r w:rsidR="004B223E">
        <w:t xml:space="preserve"> e </w:t>
      </w:r>
      <w:r w:rsidR="00350600">
        <w:t xml:space="preserve">ancor più </w:t>
      </w:r>
      <w:r w:rsidR="004B223E">
        <w:t>stimolati a</w:t>
      </w:r>
      <w:r w:rsidR="00B92CF2">
        <w:t xml:space="preserve"> </w:t>
      </w:r>
      <w:r w:rsidR="00EC651F">
        <w:t>cercare e</w:t>
      </w:r>
      <w:r w:rsidR="00CA1DED">
        <w:t xml:space="preserve"> a</w:t>
      </w:r>
      <w:r w:rsidR="00EC651F">
        <w:t xml:space="preserve"> trovare </w:t>
      </w:r>
      <w:r w:rsidR="006C1F88">
        <w:t>i colori</w:t>
      </w:r>
      <w:r w:rsidR="00DC2DFA">
        <w:t xml:space="preserve"> </w:t>
      </w:r>
      <w:r w:rsidR="004432F1">
        <w:t xml:space="preserve">per </w:t>
      </w:r>
      <w:r w:rsidR="009576A9">
        <w:t xml:space="preserve">un </w:t>
      </w:r>
      <w:r w:rsidR="00F966EE">
        <w:t xml:space="preserve">grande </w:t>
      </w:r>
      <w:r w:rsidR="00EC651F">
        <w:t>a</w:t>
      </w:r>
      <w:r w:rsidR="00DC2DFA">
        <w:t>ffresco.</w:t>
      </w:r>
      <w:r w:rsidR="00FA1558">
        <w:t xml:space="preserve"> </w:t>
      </w:r>
      <w:r w:rsidR="00105F7A">
        <w:t xml:space="preserve"> </w:t>
      </w:r>
      <w:r w:rsidR="00944A4B">
        <w:t xml:space="preserve"> </w:t>
      </w:r>
    </w:p>
    <w:p w14:paraId="4D6A8367" w14:textId="6F9E9A3A" w:rsidR="00094B45" w:rsidRPr="00AB1B14" w:rsidRDefault="00361C30" w:rsidP="00A07021">
      <w:pPr>
        <w:jc w:val="both"/>
        <w:rPr>
          <w:b/>
          <w:bCs/>
        </w:rPr>
      </w:pPr>
      <w:r w:rsidRPr="00AB1B14">
        <w:rPr>
          <w:b/>
          <w:bCs/>
        </w:rPr>
        <w:t>Profeti in questo tempo</w:t>
      </w:r>
      <w:r w:rsidR="00FE0141" w:rsidRPr="00AB1B14">
        <w:rPr>
          <w:b/>
          <w:bCs/>
        </w:rPr>
        <w:t xml:space="preserve"> </w:t>
      </w:r>
    </w:p>
    <w:p w14:paraId="7AD20B61" w14:textId="77777777" w:rsidR="00D90D0A" w:rsidRDefault="003C2F8D" w:rsidP="00A8639F">
      <w:pPr>
        <w:jc w:val="both"/>
      </w:pPr>
      <w:r>
        <w:t xml:space="preserve">Si continua il lavoro nei circoli territoriali </w:t>
      </w:r>
      <w:r w:rsidR="007C43BA">
        <w:t xml:space="preserve">in presenza </w:t>
      </w:r>
      <w:r w:rsidR="009D1FB8">
        <w:t xml:space="preserve">e </w:t>
      </w:r>
      <w:r w:rsidR="007C43BA">
        <w:t xml:space="preserve">a distanza. Il ritorno del contagio </w:t>
      </w:r>
      <w:r w:rsidR="004968D4">
        <w:t xml:space="preserve">con il suo carico </w:t>
      </w:r>
      <w:r w:rsidR="00734B1C">
        <w:t xml:space="preserve">di </w:t>
      </w:r>
      <w:r w:rsidR="0002051E">
        <w:t>timore e preoccupazione</w:t>
      </w:r>
      <w:r w:rsidR="009D1FB8">
        <w:t xml:space="preserve"> tiene vigili ma non arresta il cammin</w:t>
      </w:r>
      <w:r w:rsidR="00FE0141">
        <w:t>o</w:t>
      </w:r>
      <w:r w:rsidR="00BE21F1">
        <w:t xml:space="preserve">. </w:t>
      </w:r>
      <w:r w:rsidR="002A77D0">
        <w:t xml:space="preserve">Il Sinodo </w:t>
      </w:r>
      <w:r w:rsidR="0051285B">
        <w:t>prosegue</w:t>
      </w:r>
      <w:r w:rsidR="005F10F1">
        <w:t xml:space="preserve"> con </w:t>
      </w:r>
      <w:r w:rsidR="008C3F16">
        <w:t>la consapevolezza che pe</w:t>
      </w:r>
      <w:r w:rsidR="0093273D">
        <w:t xml:space="preserve">nsare il futuro della nostra Chiesa </w:t>
      </w:r>
      <w:r w:rsidR="002A2BAF">
        <w:t xml:space="preserve">in un tempo </w:t>
      </w:r>
      <w:r w:rsidR="003A7828">
        <w:t xml:space="preserve">di incertezza e </w:t>
      </w:r>
      <w:r w:rsidR="00F377D7">
        <w:t xml:space="preserve">preoccupazione </w:t>
      </w:r>
      <w:r w:rsidR="0093273D">
        <w:t xml:space="preserve">è </w:t>
      </w:r>
      <w:r w:rsidR="008717CD">
        <w:t xml:space="preserve">in </w:t>
      </w:r>
      <w:r w:rsidR="0093273D">
        <w:t>sé stesso un segno di speranza e di fiducia</w:t>
      </w:r>
      <w:r w:rsidR="0004788E">
        <w:t xml:space="preserve">. </w:t>
      </w:r>
      <w:r w:rsidR="009F5E54">
        <w:t xml:space="preserve">I circoli territoriali stanno </w:t>
      </w:r>
      <w:r w:rsidR="00BA0EEA">
        <w:t>con</w:t>
      </w:r>
      <w:r w:rsidR="00011C5F">
        <w:t xml:space="preserve">centrando </w:t>
      </w:r>
      <w:r w:rsidR="00BA0EEA">
        <w:t>il loro discernimento sul</w:t>
      </w:r>
      <w:r w:rsidR="0061631F">
        <w:t xml:space="preserve"> tema del</w:t>
      </w:r>
      <w:r w:rsidR="00BA0EEA">
        <w:t>la testimonianza nel mondo</w:t>
      </w:r>
      <w:r w:rsidR="00B602CB">
        <w:t>.</w:t>
      </w:r>
      <w:r w:rsidR="004E6B06">
        <w:t xml:space="preserve"> </w:t>
      </w:r>
      <w:r w:rsidR="00610CF8">
        <w:t>E qui il tema della profezia</w:t>
      </w:r>
      <w:r w:rsidR="00361C30">
        <w:t xml:space="preserve"> si fa </w:t>
      </w:r>
      <w:r w:rsidR="0001645F">
        <w:t>sempre</w:t>
      </w:r>
      <w:r w:rsidR="005E341D">
        <w:t xml:space="preserve"> più </w:t>
      </w:r>
      <w:r w:rsidR="00361C30">
        <w:t>concretezza</w:t>
      </w:r>
      <w:r w:rsidR="00A63177">
        <w:t xml:space="preserve">. Cosa significa essere profeti se non </w:t>
      </w:r>
      <w:r w:rsidR="00A812CF">
        <w:t>parlare all’uomo con le parole</w:t>
      </w:r>
      <w:r w:rsidR="00F233DD">
        <w:t xml:space="preserve">, </w:t>
      </w:r>
      <w:r w:rsidR="0001645F">
        <w:t xml:space="preserve">i silenzi, </w:t>
      </w:r>
      <w:r w:rsidR="00F233DD">
        <w:t>i gesti, la tenerezza di Dio?</w:t>
      </w:r>
      <w:r w:rsidR="00361C30">
        <w:t xml:space="preserve"> </w:t>
      </w:r>
      <w:r w:rsidR="00BD6C3A">
        <w:t xml:space="preserve">E non </w:t>
      </w:r>
      <w:r w:rsidR="001355EF">
        <w:t xml:space="preserve">è questo il </w:t>
      </w:r>
      <w:r w:rsidR="00060230">
        <w:t>volt</w:t>
      </w:r>
      <w:r w:rsidR="001355EF">
        <w:t>o</w:t>
      </w:r>
      <w:r w:rsidR="00060230">
        <w:t xml:space="preserve"> di </w:t>
      </w:r>
      <w:r w:rsidR="00BD6C3A">
        <w:t xml:space="preserve">una Chiesa </w:t>
      </w:r>
      <w:r w:rsidR="00B73C2F">
        <w:t>che</w:t>
      </w:r>
      <w:r w:rsidR="000F2683">
        <w:t xml:space="preserve"> sta con amore tra l</w:t>
      </w:r>
      <w:r w:rsidR="003336FA">
        <w:t>a</w:t>
      </w:r>
      <w:r w:rsidR="000F2683">
        <w:t xml:space="preserve"> gente e</w:t>
      </w:r>
      <w:r w:rsidR="00063352">
        <w:t>,</w:t>
      </w:r>
      <w:r w:rsidR="0089291C">
        <w:t xml:space="preserve"> in fedeltà alla sua storia</w:t>
      </w:r>
      <w:r w:rsidR="00063352">
        <w:t>,</w:t>
      </w:r>
      <w:r w:rsidR="00B73C2F">
        <w:t xml:space="preserve"> </w:t>
      </w:r>
      <w:r w:rsidR="001355EF">
        <w:t xml:space="preserve">sta </w:t>
      </w:r>
      <w:r w:rsidR="00E614C4">
        <w:t>s</w:t>
      </w:r>
      <w:r w:rsidR="001355EF">
        <w:t xml:space="preserve">crivendo </w:t>
      </w:r>
      <w:r w:rsidR="00DB6226">
        <w:t>nuove p</w:t>
      </w:r>
      <w:r w:rsidR="00B73C2F">
        <w:t xml:space="preserve">agine </w:t>
      </w:r>
      <w:r w:rsidR="002024A3">
        <w:t>guidata e illuminata dallo Spirito?</w:t>
      </w:r>
      <w:r w:rsidR="00060230">
        <w:t xml:space="preserve"> </w:t>
      </w:r>
      <w:r w:rsidR="00DF407E">
        <w:t>Anche questo è un tempo favorevole</w:t>
      </w:r>
      <w:r w:rsidR="00735EF3">
        <w:t xml:space="preserve"> per testimoniare</w:t>
      </w:r>
      <w:r w:rsidR="005B275C">
        <w:t xml:space="preserve">, </w:t>
      </w:r>
      <w:r w:rsidR="00DB6226">
        <w:t>per annunciare</w:t>
      </w:r>
      <w:r w:rsidR="005B275C">
        <w:t xml:space="preserve">, per </w:t>
      </w:r>
      <w:r w:rsidR="00DB6226">
        <w:t>dare la parola all</w:t>
      </w:r>
      <w:r w:rsidR="00ED4C9E">
        <w:t>a</w:t>
      </w:r>
      <w:r w:rsidR="005B275C">
        <w:t xml:space="preserve"> Misericordia </w:t>
      </w:r>
      <w:r w:rsidR="00ED4C9E">
        <w:t xml:space="preserve">di </w:t>
      </w:r>
      <w:r w:rsidR="009576A9">
        <w:t>Dio</w:t>
      </w:r>
      <w:r w:rsidR="0051285B">
        <w:t>.</w:t>
      </w:r>
      <w:r w:rsidR="00DF407E">
        <w:t xml:space="preserve"> </w:t>
      </w:r>
      <w:r w:rsidR="00060230">
        <w:t xml:space="preserve"> </w:t>
      </w:r>
      <w:r w:rsidR="0090196A">
        <w:t xml:space="preserve"> </w:t>
      </w:r>
      <w:r w:rsidR="000A5FD1">
        <w:t xml:space="preserve"> </w:t>
      </w:r>
      <w:r w:rsidR="00A8639F">
        <w:t xml:space="preserve">  </w:t>
      </w:r>
    </w:p>
    <w:p w14:paraId="1768E409" w14:textId="670B9075" w:rsidR="008F6D5E" w:rsidRDefault="00564E30" w:rsidP="00A8639F">
      <w:pPr>
        <w:jc w:val="both"/>
      </w:pPr>
      <w:r w:rsidRPr="00A8639F">
        <w:rPr>
          <w:b/>
          <w:bCs/>
        </w:rPr>
        <w:t>Paolo Bustaffa</w:t>
      </w:r>
    </w:p>
    <w:sectPr w:rsidR="008F6D5E" w:rsidSect="001E2B7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7C"/>
    <w:rsid w:val="00001EB8"/>
    <w:rsid w:val="00004D28"/>
    <w:rsid w:val="00010764"/>
    <w:rsid w:val="00011C5F"/>
    <w:rsid w:val="0001645F"/>
    <w:rsid w:val="0002051E"/>
    <w:rsid w:val="000212BB"/>
    <w:rsid w:val="00032DE0"/>
    <w:rsid w:val="000439C1"/>
    <w:rsid w:val="00043A6A"/>
    <w:rsid w:val="0004788E"/>
    <w:rsid w:val="00047CB3"/>
    <w:rsid w:val="00050213"/>
    <w:rsid w:val="00051398"/>
    <w:rsid w:val="00060230"/>
    <w:rsid w:val="00061531"/>
    <w:rsid w:val="00063352"/>
    <w:rsid w:val="00063F6F"/>
    <w:rsid w:val="000654A7"/>
    <w:rsid w:val="00066425"/>
    <w:rsid w:val="0008253B"/>
    <w:rsid w:val="00083A28"/>
    <w:rsid w:val="00094B45"/>
    <w:rsid w:val="000A1412"/>
    <w:rsid w:val="000A5FD1"/>
    <w:rsid w:val="000A746A"/>
    <w:rsid w:val="000A775F"/>
    <w:rsid w:val="000C0246"/>
    <w:rsid w:val="000C7AF4"/>
    <w:rsid w:val="000D1FFF"/>
    <w:rsid w:val="000F2683"/>
    <w:rsid w:val="00105495"/>
    <w:rsid w:val="00105F7A"/>
    <w:rsid w:val="00114608"/>
    <w:rsid w:val="0011555D"/>
    <w:rsid w:val="001355EF"/>
    <w:rsid w:val="001407BC"/>
    <w:rsid w:val="0015044C"/>
    <w:rsid w:val="00166EA3"/>
    <w:rsid w:val="00175C0C"/>
    <w:rsid w:val="00182622"/>
    <w:rsid w:val="00194FD3"/>
    <w:rsid w:val="001A657B"/>
    <w:rsid w:val="001B02DC"/>
    <w:rsid w:val="001B2D5E"/>
    <w:rsid w:val="001B7870"/>
    <w:rsid w:val="001C4EF0"/>
    <w:rsid w:val="001D310C"/>
    <w:rsid w:val="001D5A0E"/>
    <w:rsid w:val="001E2B75"/>
    <w:rsid w:val="001F3B17"/>
    <w:rsid w:val="002024A3"/>
    <w:rsid w:val="00204C63"/>
    <w:rsid w:val="002128AB"/>
    <w:rsid w:val="002206C2"/>
    <w:rsid w:val="00223B0F"/>
    <w:rsid w:val="002258D4"/>
    <w:rsid w:val="0023047B"/>
    <w:rsid w:val="0023410E"/>
    <w:rsid w:val="00237F28"/>
    <w:rsid w:val="0024153D"/>
    <w:rsid w:val="00250E33"/>
    <w:rsid w:val="002544E0"/>
    <w:rsid w:val="002546A0"/>
    <w:rsid w:val="0025591F"/>
    <w:rsid w:val="0026099D"/>
    <w:rsid w:val="00260DBC"/>
    <w:rsid w:val="0026155B"/>
    <w:rsid w:val="00270577"/>
    <w:rsid w:val="00275E6F"/>
    <w:rsid w:val="002807E8"/>
    <w:rsid w:val="00282051"/>
    <w:rsid w:val="002856D7"/>
    <w:rsid w:val="002907FC"/>
    <w:rsid w:val="002A2BAF"/>
    <w:rsid w:val="002A4D1E"/>
    <w:rsid w:val="002A77D0"/>
    <w:rsid w:val="002C1E52"/>
    <w:rsid w:val="002D709E"/>
    <w:rsid w:val="002E3CF3"/>
    <w:rsid w:val="002F1A7C"/>
    <w:rsid w:val="002F4445"/>
    <w:rsid w:val="0030035C"/>
    <w:rsid w:val="00310A5E"/>
    <w:rsid w:val="00315000"/>
    <w:rsid w:val="0032162F"/>
    <w:rsid w:val="003336FA"/>
    <w:rsid w:val="00336F4E"/>
    <w:rsid w:val="00343829"/>
    <w:rsid w:val="00350600"/>
    <w:rsid w:val="00355917"/>
    <w:rsid w:val="00355B61"/>
    <w:rsid w:val="00361231"/>
    <w:rsid w:val="00361C30"/>
    <w:rsid w:val="00361E33"/>
    <w:rsid w:val="00376D1C"/>
    <w:rsid w:val="003856C9"/>
    <w:rsid w:val="00393DA8"/>
    <w:rsid w:val="003950E4"/>
    <w:rsid w:val="003A6DDB"/>
    <w:rsid w:val="003A7828"/>
    <w:rsid w:val="003B0C74"/>
    <w:rsid w:val="003B1FB7"/>
    <w:rsid w:val="003B37FF"/>
    <w:rsid w:val="003C054C"/>
    <w:rsid w:val="003C2F8D"/>
    <w:rsid w:val="003C35A4"/>
    <w:rsid w:val="003C7F3F"/>
    <w:rsid w:val="003D08F0"/>
    <w:rsid w:val="003E6918"/>
    <w:rsid w:val="003F026D"/>
    <w:rsid w:val="003F35D2"/>
    <w:rsid w:val="00406BAF"/>
    <w:rsid w:val="0042071E"/>
    <w:rsid w:val="004278A3"/>
    <w:rsid w:val="004432F1"/>
    <w:rsid w:val="00443BB3"/>
    <w:rsid w:val="0044458B"/>
    <w:rsid w:val="004742A9"/>
    <w:rsid w:val="004775CD"/>
    <w:rsid w:val="004861D4"/>
    <w:rsid w:val="0048732C"/>
    <w:rsid w:val="004968D4"/>
    <w:rsid w:val="004A4D31"/>
    <w:rsid w:val="004A73BD"/>
    <w:rsid w:val="004B223E"/>
    <w:rsid w:val="004D05C5"/>
    <w:rsid w:val="004E0E9C"/>
    <w:rsid w:val="004E6B06"/>
    <w:rsid w:val="004E77B7"/>
    <w:rsid w:val="004F78B7"/>
    <w:rsid w:val="00505271"/>
    <w:rsid w:val="005120A3"/>
    <w:rsid w:val="0051285B"/>
    <w:rsid w:val="00514550"/>
    <w:rsid w:val="00522D60"/>
    <w:rsid w:val="005345C4"/>
    <w:rsid w:val="005611E6"/>
    <w:rsid w:val="00564E30"/>
    <w:rsid w:val="0058203A"/>
    <w:rsid w:val="0058472F"/>
    <w:rsid w:val="00594442"/>
    <w:rsid w:val="00594C93"/>
    <w:rsid w:val="005A1419"/>
    <w:rsid w:val="005A20EE"/>
    <w:rsid w:val="005B275C"/>
    <w:rsid w:val="005B6EA2"/>
    <w:rsid w:val="005C5441"/>
    <w:rsid w:val="005C59CA"/>
    <w:rsid w:val="005E1ED1"/>
    <w:rsid w:val="005E341D"/>
    <w:rsid w:val="005E38FF"/>
    <w:rsid w:val="005F10F1"/>
    <w:rsid w:val="00610CF8"/>
    <w:rsid w:val="0061631F"/>
    <w:rsid w:val="006218D4"/>
    <w:rsid w:val="00647407"/>
    <w:rsid w:val="006479E1"/>
    <w:rsid w:val="0065336B"/>
    <w:rsid w:val="00654FC2"/>
    <w:rsid w:val="00661CDF"/>
    <w:rsid w:val="00680929"/>
    <w:rsid w:val="006835FF"/>
    <w:rsid w:val="00690CA3"/>
    <w:rsid w:val="00693025"/>
    <w:rsid w:val="00694594"/>
    <w:rsid w:val="006A4027"/>
    <w:rsid w:val="006A6E12"/>
    <w:rsid w:val="006C1F88"/>
    <w:rsid w:val="006C2FB0"/>
    <w:rsid w:val="006D2322"/>
    <w:rsid w:val="006D3C98"/>
    <w:rsid w:val="006E6FEC"/>
    <w:rsid w:val="006E7F97"/>
    <w:rsid w:val="006F7B6B"/>
    <w:rsid w:val="00703B9C"/>
    <w:rsid w:val="007060E0"/>
    <w:rsid w:val="0071447A"/>
    <w:rsid w:val="00734B1C"/>
    <w:rsid w:val="00735EF3"/>
    <w:rsid w:val="00761253"/>
    <w:rsid w:val="0076483E"/>
    <w:rsid w:val="00764AF3"/>
    <w:rsid w:val="00770D2F"/>
    <w:rsid w:val="00774BCB"/>
    <w:rsid w:val="007848F8"/>
    <w:rsid w:val="007869F3"/>
    <w:rsid w:val="007962BE"/>
    <w:rsid w:val="007A1892"/>
    <w:rsid w:val="007C43BA"/>
    <w:rsid w:val="007C497E"/>
    <w:rsid w:val="007C57C1"/>
    <w:rsid w:val="007C6251"/>
    <w:rsid w:val="007D5CCD"/>
    <w:rsid w:val="00800858"/>
    <w:rsid w:val="00800F3D"/>
    <w:rsid w:val="00813CFD"/>
    <w:rsid w:val="008236CE"/>
    <w:rsid w:val="00827146"/>
    <w:rsid w:val="008351E2"/>
    <w:rsid w:val="00837767"/>
    <w:rsid w:val="00841AA4"/>
    <w:rsid w:val="00844554"/>
    <w:rsid w:val="00853A5C"/>
    <w:rsid w:val="00861D9C"/>
    <w:rsid w:val="008624CE"/>
    <w:rsid w:val="008717CD"/>
    <w:rsid w:val="00886686"/>
    <w:rsid w:val="0089209D"/>
    <w:rsid w:val="0089291C"/>
    <w:rsid w:val="008C37EA"/>
    <w:rsid w:val="008C3F16"/>
    <w:rsid w:val="008D345A"/>
    <w:rsid w:val="008E0DE8"/>
    <w:rsid w:val="008F6D5E"/>
    <w:rsid w:val="0090196A"/>
    <w:rsid w:val="00901A17"/>
    <w:rsid w:val="00911AEA"/>
    <w:rsid w:val="0093273D"/>
    <w:rsid w:val="00936714"/>
    <w:rsid w:val="00943286"/>
    <w:rsid w:val="00944A4B"/>
    <w:rsid w:val="009468C1"/>
    <w:rsid w:val="00946A14"/>
    <w:rsid w:val="00953927"/>
    <w:rsid w:val="009576A9"/>
    <w:rsid w:val="00976552"/>
    <w:rsid w:val="009931BA"/>
    <w:rsid w:val="009940FA"/>
    <w:rsid w:val="009A0C3D"/>
    <w:rsid w:val="009D0BF7"/>
    <w:rsid w:val="009D1FB8"/>
    <w:rsid w:val="009D5844"/>
    <w:rsid w:val="009D7711"/>
    <w:rsid w:val="009F5E54"/>
    <w:rsid w:val="009F7907"/>
    <w:rsid w:val="00A07021"/>
    <w:rsid w:val="00A07F7B"/>
    <w:rsid w:val="00A12DF6"/>
    <w:rsid w:val="00A12E58"/>
    <w:rsid w:val="00A24CBC"/>
    <w:rsid w:val="00A41029"/>
    <w:rsid w:val="00A418DE"/>
    <w:rsid w:val="00A43DDC"/>
    <w:rsid w:val="00A44A66"/>
    <w:rsid w:val="00A53809"/>
    <w:rsid w:val="00A63177"/>
    <w:rsid w:val="00A6334B"/>
    <w:rsid w:val="00A812CF"/>
    <w:rsid w:val="00A82771"/>
    <w:rsid w:val="00A8639F"/>
    <w:rsid w:val="00A97069"/>
    <w:rsid w:val="00A97945"/>
    <w:rsid w:val="00A97B32"/>
    <w:rsid w:val="00AB1B14"/>
    <w:rsid w:val="00AC4252"/>
    <w:rsid w:val="00AF39C9"/>
    <w:rsid w:val="00B10289"/>
    <w:rsid w:val="00B10764"/>
    <w:rsid w:val="00B1549E"/>
    <w:rsid w:val="00B230B4"/>
    <w:rsid w:val="00B42E86"/>
    <w:rsid w:val="00B5747B"/>
    <w:rsid w:val="00B57B50"/>
    <w:rsid w:val="00B602CB"/>
    <w:rsid w:val="00B73C2F"/>
    <w:rsid w:val="00B868F1"/>
    <w:rsid w:val="00B92CF2"/>
    <w:rsid w:val="00BA0EEA"/>
    <w:rsid w:val="00BA2106"/>
    <w:rsid w:val="00BD3C44"/>
    <w:rsid w:val="00BD593C"/>
    <w:rsid w:val="00BD6C3A"/>
    <w:rsid w:val="00BE21F1"/>
    <w:rsid w:val="00BE55ED"/>
    <w:rsid w:val="00BF060C"/>
    <w:rsid w:val="00C03D0B"/>
    <w:rsid w:val="00C3235B"/>
    <w:rsid w:val="00C742C8"/>
    <w:rsid w:val="00C87529"/>
    <w:rsid w:val="00C92C69"/>
    <w:rsid w:val="00CA126F"/>
    <w:rsid w:val="00CA1DED"/>
    <w:rsid w:val="00CA2B8D"/>
    <w:rsid w:val="00CC00FE"/>
    <w:rsid w:val="00CC151F"/>
    <w:rsid w:val="00CD3B7F"/>
    <w:rsid w:val="00CE0A59"/>
    <w:rsid w:val="00CF209E"/>
    <w:rsid w:val="00CF35D7"/>
    <w:rsid w:val="00D01722"/>
    <w:rsid w:val="00D14000"/>
    <w:rsid w:val="00D37C89"/>
    <w:rsid w:val="00D45B12"/>
    <w:rsid w:val="00D57461"/>
    <w:rsid w:val="00D60766"/>
    <w:rsid w:val="00D83890"/>
    <w:rsid w:val="00D90D0A"/>
    <w:rsid w:val="00D920E9"/>
    <w:rsid w:val="00D96ADB"/>
    <w:rsid w:val="00DB4C30"/>
    <w:rsid w:val="00DB6226"/>
    <w:rsid w:val="00DB6314"/>
    <w:rsid w:val="00DB7144"/>
    <w:rsid w:val="00DC1C63"/>
    <w:rsid w:val="00DC2C08"/>
    <w:rsid w:val="00DC2DFA"/>
    <w:rsid w:val="00DC75FA"/>
    <w:rsid w:val="00DD6F13"/>
    <w:rsid w:val="00DE2CF5"/>
    <w:rsid w:val="00DE4656"/>
    <w:rsid w:val="00DE6D7D"/>
    <w:rsid w:val="00DF3200"/>
    <w:rsid w:val="00DF407E"/>
    <w:rsid w:val="00E0147E"/>
    <w:rsid w:val="00E2788B"/>
    <w:rsid w:val="00E47A65"/>
    <w:rsid w:val="00E60C85"/>
    <w:rsid w:val="00E614C4"/>
    <w:rsid w:val="00E652BB"/>
    <w:rsid w:val="00E7353E"/>
    <w:rsid w:val="00E807A5"/>
    <w:rsid w:val="00E87AE6"/>
    <w:rsid w:val="00EA4777"/>
    <w:rsid w:val="00EA6CBB"/>
    <w:rsid w:val="00EB2220"/>
    <w:rsid w:val="00EB4F9E"/>
    <w:rsid w:val="00EC31C2"/>
    <w:rsid w:val="00EC651F"/>
    <w:rsid w:val="00ED0019"/>
    <w:rsid w:val="00ED4C9E"/>
    <w:rsid w:val="00EE466F"/>
    <w:rsid w:val="00EF10FB"/>
    <w:rsid w:val="00EF4F48"/>
    <w:rsid w:val="00F018A1"/>
    <w:rsid w:val="00F044CE"/>
    <w:rsid w:val="00F0578F"/>
    <w:rsid w:val="00F10B1D"/>
    <w:rsid w:val="00F15859"/>
    <w:rsid w:val="00F233DD"/>
    <w:rsid w:val="00F337E7"/>
    <w:rsid w:val="00F377D7"/>
    <w:rsid w:val="00F457EF"/>
    <w:rsid w:val="00F56D49"/>
    <w:rsid w:val="00F64E4C"/>
    <w:rsid w:val="00F739CF"/>
    <w:rsid w:val="00F876A4"/>
    <w:rsid w:val="00F966EE"/>
    <w:rsid w:val="00FA1558"/>
    <w:rsid w:val="00FB2F03"/>
    <w:rsid w:val="00FB5DAA"/>
    <w:rsid w:val="00FC37DE"/>
    <w:rsid w:val="00FD0545"/>
    <w:rsid w:val="00FD4E1B"/>
    <w:rsid w:val="00FD6CC3"/>
    <w:rsid w:val="00FE0141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4867"/>
  <w15:chartTrackingRefBased/>
  <w15:docId w15:val="{BABA2BFB-8BA8-4738-A6CC-F7C51CE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5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5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5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B1549E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4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49E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5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356</cp:revision>
  <cp:lastPrinted>2021-12-06T14:02:00Z</cp:lastPrinted>
  <dcterms:created xsi:type="dcterms:W3CDTF">2021-12-01T10:32:00Z</dcterms:created>
  <dcterms:modified xsi:type="dcterms:W3CDTF">2021-12-13T09:52:00Z</dcterms:modified>
</cp:coreProperties>
</file>